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95.0" w:type="dxa"/>
        <w:jc w:val="left"/>
        <w:tblInd w:w="-108.0" w:type="dxa"/>
        <w:tblLayout w:type="fixed"/>
        <w:tblLook w:val="0000"/>
      </w:tblPr>
      <w:tblGrid>
        <w:gridCol w:w="9495"/>
        <w:tblGridChange w:id="0">
          <w:tblGrid>
            <w:gridCol w:w="9495"/>
          </w:tblGrid>
        </w:tblGridChange>
      </w:tblGrid>
      <w:tr>
        <w:trPr>
          <w:cantSplit w:val="0"/>
          <w:tblHeader w:val="0"/>
        </w:trPr>
        <w:tc>
          <w:tcPr>
            <w:shd w:fill="dfdfdf" w:val="clear"/>
            <w:vAlign w:val="top"/>
          </w:tcPr>
          <w:p w:rsidR="00000000" w:rsidDel="00000000" w:rsidP="00000000" w:rsidRDefault="00000000" w:rsidRPr="00000000" w14:paraId="00000002">
            <w:pPr>
              <w:rPr>
                <w:rFonts w:ascii="Cambria Math" w:cs="Cambria Math" w:eastAsia="Cambria Math" w:hAnsi="Cambria Math"/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RESOLUÇÃO N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u w:val="single"/>
                <w:vertAlign w:val="superscript"/>
                <w:rtl w:val="0"/>
              </w:rPr>
              <w:t xml:space="preserve">0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1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26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/2025-CDA/IMD, de 1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4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de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novembro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de 2025.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3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387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Aprova projeto de pesquisa vinculado</w:t>
      </w:r>
    </w:p>
    <w:p w:rsidR="00000000" w:rsidDel="00000000" w:rsidP="00000000" w:rsidRDefault="00000000" w:rsidRPr="00000000" w14:paraId="00000005">
      <w:pPr>
        <w:ind w:left="5387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ao Instituto Metrópole Digital.</w:t>
      </w:r>
    </w:p>
    <w:p w:rsidR="00000000" w:rsidDel="00000000" w:rsidP="00000000" w:rsidRDefault="00000000" w:rsidRPr="00000000" w14:paraId="00000006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O Diretor do Instituto Metrópole Digital (IMD) da Universidade Federal do Rio Grande do Norte, faz saber que o Conselho de Desenvolvimento Acadêmico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CDA, usando das atribuições que lhe confere, Artigo 25, Inciso XX, do regimento interno do IMD, </w:t>
      </w:r>
    </w:p>
    <w:p w:rsidR="00000000" w:rsidDel="00000000" w:rsidP="00000000" w:rsidRDefault="00000000" w:rsidRPr="00000000" w14:paraId="00000008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CONSIDERANDO o que consta no processo nº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23077.180878/2025-98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,</w:t>
      </w:r>
    </w:p>
    <w:p w:rsidR="00000000" w:rsidDel="00000000" w:rsidP="00000000" w:rsidRDefault="00000000" w:rsidRPr="00000000" w14:paraId="0000000A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R E S O L V 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1º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- Aprovar Projeto de Pesquisa </w:t>
      </w: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rtl w:val="0"/>
        </w:rPr>
        <w:t xml:space="preserve">InnoTraining Sistema Inteligente de Gestão de Competências e Treinamentos na Indústria 4.0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, em parceria com a Innomotics, coordenado pelo Prof.  Nelio Alessandro Azevedo Cacho.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2º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- Esta Resolução entra em vigor a partir da data de sua publicação, revogadas as disposições em contrário.</w:t>
      </w:r>
    </w:p>
    <w:p w:rsidR="00000000" w:rsidDel="00000000" w:rsidP="00000000" w:rsidRDefault="00000000" w:rsidRPr="00000000" w14:paraId="00000012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IMD, em Natal, 1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4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novembro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 2025.</w:t>
      </w:r>
    </w:p>
    <w:p w:rsidR="00000000" w:rsidDel="00000000" w:rsidP="00000000" w:rsidRDefault="00000000" w:rsidRPr="00000000" w14:paraId="00000016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right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José Ivonildo do Rêgo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Diretor</w:t>
      </w:r>
    </w:p>
    <w:sectPr>
      <w:headerReference r:id="rId8" w:type="first"/>
      <w:footerReference r:id="rId9" w:type="default"/>
      <w:footerReference r:id="rId10" w:type="first"/>
      <w:pgSz w:h="16840" w:w="11907" w:orient="portrait"/>
      <w:pgMar w:bottom="1134" w:top="567" w:left="1418" w:right="1134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Bookman Old Style"/>
  <w:font w:name="Cambria Math">
    <w:embedRegular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pBdr>
        <w:bottom w:color="000000" w:space="1" w:sz="12" w:val="single"/>
      </w:pBdr>
      <w:ind w:left="426" w:hanging="426"/>
      <w:jc w:val="center"/>
      <w:rPr>
        <w:rFonts w:ascii="Arial" w:cs="Arial" w:eastAsia="Arial" w:hAnsi="Arial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Instituto Metrópole Digital – Centro Integrado de Vocação Tecnológica – CIVT </w:t>
    </w:r>
  </w:p>
  <w:p w:rsidR="00000000" w:rsidDel="00000000" w:rsidP="00000000" w:rsidRDefault="00000000" w:rsidRPr="00000000" w14:paraId="00000021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Av. Senado Salgado Filho, 3000 – Lagoa Nova - CEP 59078-970 – Fone (84) 3342-2216 – site: </w:t>
    </w:r>
    <w:hyperlink r:id="rId2">
      <w:r w:rsidDel="00000000" w:rsidR="00000000" w:rsidRPr="00000000">
        <w:rPr>
          <w:rFonts w:ascii="Bookman Old Style" w:cs="Bookman Old Style" w:eastAsia="Bookman Old Style" w:hAnsi="Bookman Old Style"/>
          <w:color w:val="0000ff"/>
          <w:u w:val="single"/>
          <w:vertAlign w:val="baseline"/>
          <w:rtl w:val="0"/>
        </w:rPr>
        <w:t xml:space="preserve">www.imd.ufrn.br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5405755" cy="394335"/>
          <wp:effectExtent b="0" l="0" r="0" t="0"/>
          <wp:docPr id="1032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MINISTÉRIO DA EDUCAÇÃO</w:t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-34287</wp:posOffset>
              </wp:positionH>
              <wp:positionV relativeFrom="paragraph">
                <wp:posOffset>-311147</wp:posOffset>
              </wp:positionV>
              <wp:extent cx="2257425" cy="953770"/>
              <wp:wrapSquare wrapText="bothSides" distB="45720" distT="45720" distL="114300" distR="114300"/>
              <wp:docPr id="1031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cNvPr id="217" name="Caixa de Texto 2"/>
                    <wps:spPr bwMode="auto">
                      <a:xfrm>
                        <a:off x="0" y="0"/>
                        <a:ext cx="2257425" cy="781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0000" w:rsidDel="00000000" w:rsidP="000729B6" w:rsidRDefault="00000000" w:rsidRPr="00000000">
                          <w:pPr>
                            <w:pStyle w:val="Normal(Web)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5790827">
                            <w:rPr>
                              <w:noProof w:val="1"/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 w:eastAsia="und" w:val="und"/>
                              <w:specVanish w:val="1"/>
                            </w:rPr>
                            <w:drawing>
                              <wp:inline distB="0" distT="0" distL="114300" distR="114300">
                                <wp:extent cx="1706880" cy="960120"/>
                                <wp:effectExtent b="0" l="0" r="0" t="0"/>
                                <wp:docPr descr="C:\Users\anailde\AppData\Local\Packages\Microsoft.Windows.Photos_8wekyb3d8bbwe\TempState\ShareServiceTempFolder\1A Primaria+Gradiente.jpeg" id="1025" name="Imagem 3"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descr="C:\Users\anailde\AppData\Local\Packages\Microsoft.Windows.Photos_8wekyb3d8bbwe\TempState\ShareServiceTempFolder\1A Primaria+Gradiente.jpeg" id="1025" name="Imagem 3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cap="rnd" cmpd="sng" w="9525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729B6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-34287</wp:posOffset>
              </wp:positionH>
              <wp:positionV relativeFrom="paragraph">
                <wp:posOffset>-311147</wp:posOffset>
              </wp:positionV>
              <wp:extent cx="2257425" cy="953770"/>
              <wp:effectExtent b="0" l="0" r="0" t="0"/>
              <wp:wrapSquare wrapText="bothSides" distB="45720" distT="45720" distL="114300" distR="114300"/>
              <wp:docPr id="1031" name="image2.jpg"/>
              <a:graphic>
                <a:graphicData uri="http://schemas.openxmlformats.org/drawingml/2006/picture">
                  <pic:pic>
                    <pic:nvPicPr>
                      <pic:cNvPr id="0" name="image2.jp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57425" cy="9537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A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UNIVERSIDADE FEDERAL DO RIO GRANDE DO NORTE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INSTITUTO METRÓPOLE DIGITAL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CONSELHO DE DESENVOLVIMENTO ACADÊMICO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pBdr>
        <w:bottom w:color="000000" w:space="1" w:sz="12" w:val="single"/>
      </w:pBdr>
      <w:ind w:hanging="2"/>
      <w:jc w:val="right"/>
      <w:rPr>
        <w:smallCaps w:val="0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ahoma" w:hAnsi="Tahoma"/>
      <w:smallCaps w:val="1"/>
      <w:shadow w:val="1"/>
      <w:color w:val="0000ff"/>
      <w:w w:val="100"/>
      <w:position w:val="-1"/>
      <w:sz w:val="32"/>
      <w:effect w:val="none"/>
      <w:vertAlign w:val="baseline"/>
      <w:cs w:val="0"/>
      <w:em w:val="none"/>
      <w:lang w:bidi="ar-SA" w:eastAsia="pt-BR" w:val="pt-BR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="4536" w:leftChars="-1" w:rightChars="0" w:firstLineChars="-1"/>
      <w:jc w:val="center"/>
      <w:textDirection w:val="btLr"/>
      <w:textAlignment w:val="top"/>
      <w:outlineLvl w:val="1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after="40" w:before="40" w:line="1" w:lineRule="atLeast"/>
      <w:ind w:leftChars="-1" w:rightChars="0" w:firstLineChars="-1"/>
      <w:jc w:val="both"/>
      <w:textDirection w:val="btLr"/>
      <w:textAlignment w:val="top"/>
      <w:outlineLvl w:val="2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4">
    <w:name w:val="Título 4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3"/>
    </w:pPr>
    <w:rPr>
      <w:rFonts w:ascii="Bookman Old Style" w:hAnsi="Bookman Old Style"/>
      <w:b w:val="1"/>
      <w:w w:val="100"/>
      <w:position w:val="-1"/>
      <w:sz w:val="46"/>
      <w:effect w:val="none"/>
      <w:vertAlign w:val="baseline"/>
      <w:cs w:val="0"/>
      <w:em w:val="none"/>
      <w:lang w:bidi="ar-SA" w:eastAsia="pt-BR" w:val="pt-BR"/>
    </w:rPr>
  </w:style>
  <w:style w:type="paragraph" w:styleId="Título5">
    <w:name w:val="Título 5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4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6">
    <w:name w:val="Título 6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5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rpo_do_Texto">
    <w:name w:val="Corpo_do_Texto"/>
    <w:basedOn w:val="Normal"/>
    <w:next w:val="Corpo_do_Texto"/>
    <w:autoRedefine w:val="0"/>
    <w:hidden w:val="0"/>
    <w:qFormat w:val="0"/>
    <w:pPr>
      <w:widowControl w:val="0"/>
      <w:suppressAutoHyphens w:val="1"/>
      <w:spacing w:before="120" w:line="480" w:lineRule="auto"/>
      <w:ind w:leftChars="-1" w:rightChars="0" w:firstLine="1134" w:firstLineChars="-1"/>
      <w:jc w:val="both"/>
      <w:textDirection w:val="btLr"/>
      <w:textAlignment w:val="top"/>
      <w:outlineLvl w:val="0"/>
    </w:pPr>
    <w:rPr>
      <w:rFonts w:ascii="Atron Light SSi" w:hAnsi="Atron Light SSi"/>
      <w:w w:val="100"/>
      <w:position w:val="-1"/>
      <w:sz w:val="26"/>
      <w:effect w:val="none"/>
      <w:vertAlign w:val="baseline"/>
      <w:cs w:val="0"/>
      <w:em w:val="none"/>
      <w:lang w:bidi="ar-SA" w:eastAsia="pt-BR" w:val="pt-BR"/>
    </w:rPr>
  </w:style>
  <w:style w:type="paragraph" w:styleId="CitaçãoLonga">
    <w:name w:val="Citação Longa"/>
    <w:basedOn w:val="Corpo_do_Texto"/>
    <w:next w:val="CitaçãoLonga"/>
    <w:autoRedefine w:val="0"/>
    <w:hidden w:val="0"/>
    <w:qFormat w:val="0"/>
    <w:pPr>
      <w:widowControl w:val="0"/>
      <w:suppressAutoHyphens w:val="1"/>
      <w:spacing w:after="240" w:before="120" w:line="240" w:lineRule="auto"/>
      <w:ind w:left="1134" w:right="567" w:leftChars="-1" w:rightChars="0" w:firstLine="0" w:firstLineChars="-1"/>
      <w:jc w:val="both"/>
      <w:textDirection w:val="btLr"/>
      <w:textAlignment w:val="top"/>
      <w:outlineLvl w:val="0"/>
    </w:pPr>
    <w:rPr>
      <w:rFonts w:ascii="Atron Light SSi" w:hAnsi="Atron Light SSi"/>
      <w:i w:val="1"/>
      <w:w w:val="100"/>
      <w:position w:val="-1"/>
      <w:sz w:val="22"/>
      <w:effect w:val="none"/>
      <w:vertAlign w:val="baseline"/>
      <w:cs w:val="0"/>
      <w:em w:val="none"/>
      <w:lang w:bidi="ar-SA" w:eastAsia="pt-BR" w:val="pt-BR"/>
    </w:rPr>
  </w:style>
  <w:style w:type="paragraph" w:styleId="Sub_Título">
    <w:name w:val="Sub_Título"/>
    <w:basedOn w:val="Normal"/>
    <w:next w:val="Corpo_do_Texto"/>
    <w:autoRedefine w:val="0"/>
    <w:hidden w:val="0"/>
    <w:qFormat w:val="0"/>
    <w:pPr>
      <w:keepNext w:val="1"/>
      <w:pageBreakBefore w:val="1"/>
      <w:widowControl w:val="0"/>
      <w:suppressAutoHyphens w:val="1"/>
      <w:spacing w:after="480" w:before="480" w:line="1" w:lineRule="atLeast"/>
      <w:ind w:leftChars="-1" w:rightChars="0" w:firstLineChars="-1"/>
      <w:textDirection w:val="btLr"/>
      <w:textAlignment w:val="top"/>
      <w:outlineLvl w:val="0"/>
    </w:pPr>
    <w:rPr>
      <w:rFonts w:ascii="Cyper SSi" w:hAnsi="Cyper SSi"/>
      <w:w w:val="100"/>
      <w:position w:val="-1"/>
      <w:sz w:val="28"/>
      <w:effect w:val="none"/>
      <w:vertAlign w:val="baseline"/>
      <w:cs w:val="0"/>
      <w:em w:val="none"/>
      <w:lang w:bidi="ar-SA" w:eastAsia="pt-BR" w:val="pt-BR"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paragraph" w:styleId="Rodapé">
    <w:name w:val="Rodapé"/>
    <w:basedOn w:val="Normal"/>
    <w:next w:val="Rodapé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Hyperlink">
    <w:name w:val="Hyperlink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Pré-formataçãoHTML">
    <w:name w:val="Pré-formatação HTML"/>
    <w:basedOn w:val="Normal"/>
    <w:next w:val="Pré-formataçãoHTML"/>
    <w:autoRedefine w:val="0"/>
    <w:hidden w:val="0"/>
    <w:qFormat w:val="1"/>
    <w:pP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Pré-formataçãoHTMLChar">
    <w:name w:val="Pré-formatação HTML Char"/>
    <w:next w:val="Pré-formataçãoHTMLChar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fontstyle01">
    <w:name w:val="fontstyle01"/>
    <w:next w:val="fontstyle01"/>
    <w:autoRedefine w:val="0"/>
    <w:hidden w:val="0"/>
    <w:qFormat w:val="0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2" Type="http://schemas.openxmlformats.org/officeDocument/2006/relationships/font" Target="fonts/CambriaMath-regular.ttf"/></Relationships>
</file>

<file path=word/_rels/footer1.xml.rels><?xml version="1.0" encoding="UTF-8" standalone="yes"?><Relationships xmlns="http://schemas.openxmlformats.org/package/2006/relationships"><Relationship Id="rId2" Type="http://schemas.openxmlformats.org/officeDocument/2006/relationships/hyperlink" Target="http://www.imd.ufrn.br" TargetMode="External"/></Relationships>
</file>

<file path=word/_rels/footer2.xml.rels><?xml version="1.0" encoding="UTF-8" standalone="yes"?><Relationships xmlns="http://schemas.openxmlformats.org/package/2006/relationships"><Relationship Id="rId2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2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V0IDio4uTjgBOzaQGUlDgypno1w==">CgMxLjA4AHIhMU1XNFV1RjdlNmw0VU9VZDlBanpXMUxRWWdyRVRCMkVq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2025-10-09T18:13:00Z</dcterms:created>
  <dc:creator>Universidade Federal do Rio Grande do Norte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