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141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12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dezembro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Homologa ato do Diretor do Instituto Metrópole 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Digital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color w:val="000000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deste conselho, que aprova Projeto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Pesquisa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7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23077.158945/2025-98,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Homologar ato do Diretor do Instituto Metrópole Digital,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Projeto de pesquisa Formação em Inteligência Artificial Aplicada à Educação: Competências digtais e inovação pedagógica, coordenado pela Profª. Apuena Vieira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0E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12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dezembro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2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4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-34286</wp:posOffset>
              </wp:positionH>
              <wp:positionV relativeFrom="paragraph">
                <wp:posOffset>-311146</wp:posOffset>
              </wp:positionV>
              <wp:extent cx="2257425" cy="953770"/>
              <wp:wrapSquare wrapText="bothSides" distB="45720" distT="45720" distL="114300" distR="114300"/>
              <wp:docPr id="1033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-34286</wp:posOffset>
              </wp:positionH>
              <wp:positionV relativeFrom="paragraph">
                <wp:posOffset>-311146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3" name="image2.jpg"/>
              <a:graphic>
                <a:graphicData uri="http://schemas.openxmlformats.org/drawingml/2006/picture">
                  <pic:pic>
                    <pic:nvPicPr>
                      <pic:cNvPr id="0" name="image2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Cs+Pk7ezuvEVlKM8aM7lBe/ziQ==">CgMxLjA4AHIhMWxvdnMwTERFQ3BZcWxSbkpsWHVoVC1TY3NnaEEtZWkx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2025-10-09T18:05:00Z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