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495.0" w:type="dxa"/>
        <w:jc w:val="left"/>
        <w:tblInd w:w="-108.0" w:type="dxa"/>
        <w:tblLayout w:type="fixed"/>
        <w:tblLook w:val="0000"/>
      </w:tblPr>
      <w:tblGrid>
        <w:gridCol w:w="9495"/>
        <w:tblGridChange w:id="0">
          <w:tblGrid>
            <w:gridCol w:w="9495"/>
          </w:tblGrid>
        </w:tblGridChange>
      </w:tblGrid>
      <w:tr>
        <w:trPr>
          <w:cantSplit w:val="0"/>
          <w:tblHeader w:val="0"/>
        </w:trPr>
        <w:tc>
          <w:tcPr>
            <w:shd w:fill="dfdfdf" w:val="clear"/>
            <w:vAlign w:val="top"/>
          </w:tcPr>
          <w:p w:rsidR="00000000" w:rsidDel="00000000" w:rsidP="00000000" w:rsidRDefault="00000000" w:rsidRPr="00000000" w14:paraId="00000002">
            <w:pPr>
              <w:rPr>
                <w:rFonts w:ascii="Cambria Math" w:cs="Cambria Math" w:eastAsia="Cambria Math" w:hAnsi="Cambria Math"/>
                <w:b w:val="0"/>
                <w:bCs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RESOLUÇÃO N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u w:val="single"/>
                <w:vertAlign w:val="superscript"/>
                <w:rtl w:val="0"/>
              </w:rPr>
              <w:t xml:space="preserve">0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155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/2025-CDA/IMD, de 12 de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dezembro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de 2025.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3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4536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Homologa ato do Diretor do Instituto Metrópole </w:t>
      </w:r>
      <w:r w:rsidDel="00000000" w:rsidR="00000000" w:rsidRPr="00000000">
        <w:rPr>
          <w:rFonts w:ascii="Cambria Math" w:cs="Cambria Math" w:eastAsia="Cambria Math" w:hAnsi="Cambria Math"/>
          <w:color w:val="000000"/>
          <w:sz w:val="24"/>
          <w:szCs w:val="24"/>
          <w:vertAlign w:val="baseline"/>
          <w:rtl w:val="0"/>
        </w:rPr>
        <w:t xml:space="preserve">Digital praticado </w:t>
      </w:r>
      <w:r w:rsidDel="00000000" w:rsidR="00000000" w:rsidRPr="00000000">
        <w:rPr>
          <w:rFonts w:ascii="Cambria Math" w:cs="Cambria Math" w:eastAsia="Cambria Math" w:hAnsi="Cambria Math"/>
          <w:i w:val="1"/>
          <w:iCs w:val="1"/>
          <w:color w:val="000000"/>
          <w:sz w:val="24"/>
          <w:szCs w:val="24"/>
          <w:vertAlign w:val="baseline"/>
          <w:rtl w:val="0"/>
        </w:rPr>
        <w:t xml:space="preserve">Ad referendum</w:t>
      </w:r>
      <w:r w:rsidDel="00000000" w:rsidR="00000000" w:rsidRPr="00000000">
        <w:rPr>
          <w:rFonts w:ascii="Cambria Math" w:cs="Cambria Math" w:eastAsia="Cambria Math" w:hAnsi="Cambria Math"/>
          <w:color w:val="000000"/>
          <w:sz w:val="24"/>
          <w:szCs w:val="24"/>
          <w:vertAlign w:val="baseline"/>
          <w:rtl w:val="0"/>
        </w:rPr>
        <w:t xml:space="preserve">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deste conselho, que aprova Projeto de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Pesquisa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4536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O Diretor do Instituto Metrópole Digital (IMD) da Universidade Federal do Rio Grande do Norte, faz saber que o Conselho de Desenvolvimento Acadêmico – CDA, usando das atribuições que lhe confere, Artigo 25, Inciso XX, do regimento interno do IMD, </w:t>
      </w:r>
    </w:p>
    <w:p w:rsidR="00000000" w:rsidDel="00000000" w:rsidP="00000000" w:rsidRDefault="00000000" w:rsidRPr="00000000" w14:paraId="00000007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CONSIDERANDO o que consta no processo nº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23077.179853/2025-41,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firstLine="708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firstLine="708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R E S O L V 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Art. 1º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- Homologar ato do Diretor do Instituto Metrópole Digital, praticado </w:t>
      </w:r>
      <w:r w:rsidDel="00000000" w:rsidR="00000000" w:rsidRPr="00000000">
        <w:rPr>
          <w:rFonts w:ascii="Cambria Math" w:cs="Cambria Math" w:eastAsia="Cambria Math" w:hAnsi="Cambria Math"/>
          <w:i w:val="1"/>
          <w:iCs w:val="1"/>
          <w:sz w:val="24"/>
          <w:szCs w:val="24"/>
          <w:vertAlign w:val="baseline"/>
          <w:rtl w:val="0"/>
        </w:rPr>
        <w:t xml:space="preserve">Ad referendum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deste conselho, que aprova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Projeto de pesquisa “EcomSmart Agents: Uma Plataforma Integradora de Business Intelligence Generativo para E-commerce”, em parceria com a ECOMSMART, e EMBRAPII METRÓPOLE DIGITAL, coordenado pelo Prof. Adelson Dias de Araújo Júnior.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Art. 2º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– Esta Resolução entra em vigor a partir da data de sua publicação, revogadas as disposições em contrário.</w:t>
      </w:r>
    </w:p>
    <w:p w:rsidR="00000000" w:rsidDel="00000000" w:rsidP="00000000" w:rsidRDefault="00000000" w:rsidRPr="00000000" w14:paraId="0000000E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IMD, em Natal,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12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de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dezembro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de 2025.</w:t>
      </w:r>
    </w:p>
    <w:p w:rsidR="00000000" w:rsidDel="00000000" w:rsidP="00000000" w:rsidRDefault="00000000" w:rsidRPr="00000000" w14:paraId="00000012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right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José Ivonildo do Rêgo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Diretor</w:t>
      </w:r>
    </w:p>
    <w:p w:rsidR="00000000" w:rsidDel="00000000" w:rsidP="00000000" w:rsidRDefault="00000000" w:rsidRPr="00000000" w14:paraId="00000015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8" w:type="first"/>
      <w:footerReference r:id="rId9" w:type="default"/>
      <w:footerReference r:id="rId10" w:type="first"/>
      <w:pgSz w:h="16840" w:w="11907" w:orient="portrait"/>
      <w:pgMar w:bottom="1134" w:top="567" w:left="1418" w:right="1134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Bookman Old Style"/>
  <w:font w:name="Cambria Math">
    <w:embedRegular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pBdr>
        <w:bottom w:color="000000" w:space="1" w:sz="12" w:val="single"/>
      </w:pBdr>
      <w:ind w:left="426" w:hanging="426"/>
      <w:jc w:val="center"/>
      <w:rPr>
        <w:rFonts w:ascii="Arial" w:cs="Arial" w:eastAsia="Arial" w:hAnsi="Arial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Instituto Metrópole Digital – Centro Integrado de Vocação Tecnológica – CIVT </w:t>
    </w:r>
  </w:p>
  <w:p w:rsidR="00000000" w:rsidDel="00000000" w:rsidP="00000000" w:rsidRDefault="00000000" w:rsidRPr="00000000" w14:paraId="0000001F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Av. Senado Salgado Filho, 3000 – Lagoa Nova - CEP 59078-970 – Fone (84) 3342-2216 – site: </w:t>
    </w:r>
    <w:hyperlink r:id="rId2">
      <w:r w:rsidDel="00000000" w:rsidR="00000000" w:rsidRPr="00000000">
        <w:rPr>
          <w:rFonts w:ascii="Bookman Old Style" w:cs="Bookman Old Style" w:eastAsia="Bookman Old Style" w:hAnsi="Bookman Old Style"/>
          <w:color w:val="0000ff"/>
          <w:u w:val="single"/>
          <w:vertAlign w:val="baseline"/>
          <w:rtl w:val="0"/>
        </w:rPr>
        <w:t xml:space="preserve">www.imd.ufrn.br</w:t>
      </w:r>
    </w:hyperlink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114300" distR="114300">
          <wp:extent cx="5405755" cy="394335"/>
          <wp:effectExtent b="0" l="0" r="0" t="0"/>
          <wp:docPr id="1036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405755" cy="394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MINISTÉRIO DA EDUCAÇÃO</w:t>
    </w: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-34284</wp:posOffset>
              </wp:positionH>
              <wp:positionV relativeFrom="paragraph">
                <wp:posOffset>-311145</wp:posOffset>
              </wp:positionV>
              <wp:extent cx="2257425" cy="953770"/>
              <wp:wrapSquare wrapText="bothSides" distB="45720" distT="45720" distL="114300" distR="114300"/>
              <wp:docPr id="1035" name=""/>
              <a:graphic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cNvPr id="217" name="Caixa de Texto 2"/>
                    <wps:spPr bwMode="auto">
                      <a:xfrm>
                        <a:off x="0" y="0"/>
                        <a:ext cx="2257425" cy="7810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00000" w:rsidDel="00000000" w:rsidP="000729B6" w:rsidRDefault="00000000" w:rsidRPr="00000000">
                          <w:pPr>
                            <w:pStyle w:val="Normal(Web)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5790827">
                            <w:rPr>
                              <w:noProof w:val="1"/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 w:eastAsia="und" w:val="und"/>
                              <w:specVanish w:val="1"/>
                            </w:rPr>
                            <w:drawing>
                              <wp:inline distB="0" distT="0" distL="114300" distR="114300">
                                <wp:extent cx="1706880" cy="960120"/>
                                <wp:effectExtent b="0" l="0" r="0" t="0"/>
                                <wp:docPr descr="C:\Users\anailde\AppData\Local\Packages\Microsoft.Windows.Photos_8wekyb3d8bbwe\TempState\ShareServiceTempFolder\1A Primaria+Gradiente.jpeg" id="1025" name="Imagem 3"/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descr="C:\Users\anailde\AppData\Local\Packages\Microsoft.Windows.Photos_8wekyb3d8bbwe\TempState\ShareServiceTempFolder\1A Primaria+Gradiente.jpeg" id="1025" name="Imagem 3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clr">
                                        <a:xfrm>
                                          <a:ext cx="1706880" cy="960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cap="rnd" cmpd="sng" w="9525" algn="ctr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729B6" w:rsidRDefault="00000000" w:rsidRPr="00000000">
                          <w:pPr>
                            <w:pStyle w:val="Normal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pStyle w:val="Normal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</w:txbxContent>
                    </wps:txbx>
                    <wps:bodyPr anchorCtr="0" anchor="t" bIns="45720" lIns="91440" rIns="91440" rot="0" vert="horz" wrap="square" tIns="4572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-34284</wp:posOffset>
              </wp:positionH>
              <wp:positionV relativeFrom="paragraph">
                <wp:posOffset>-311145</wp:posOffset>
              </wp:positionV>
              <wp:extent cx="2257425" cy="953770"/>
              <wp:effectExtent b="0" l="0" r="0" t="0"/>
              <wp:wrapSquare wrapText="bothSides" distB="45720" distT="45720" distL="114300" distR="114300"/>
              <wp:docPr id="1035" name="image2.jpg"/>
              <a:graphic>
                <a:graphicData uri="http://schemas.openxmlformats.org/drawingml/2006/picture">
                  <pic:pic>
                    <pic:nvPicPr>
                      <pic:cNvPr id="0" name="image2.jpg"/>
                      <pic:cNvPicPr preferRelativeResize="0"/>
                    </pic:nvPicPr>
                    <pic:blipFill>
                      <a:blip r:embed="rId2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57425" cy="95377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18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UNIVERSIDADE FEDERAL DO RIO GRANDE DO NORTE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9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INSTITUTO METRÓPOLE DIGITAL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A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CONSELHO DE DESENVOLVIMENTO ACADÊMICO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pBdr>
        <w:bottom w:color="000000" w:space="1" w:sz="12" w:val="single"/>
      </w:pBdr>
      <w:ind w:hanging="2"/>
      <w:jc w:val="right"/>
      <w:rPr>
        <w:smallCaps w:val="0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Título1">
    <w:name w:val="Título 1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Tahoma" w:hAnsi="Tahoma"/>
      <w:smallCaps w:val="1"/>
      <w:shadow w:val="1"/>
      <w:color w:val="0000ff"/>
      <w:w w:val="100"/>
      <w:position w:val="-1"/>
      <w:sz w:val="32"/>
      <w:effect w:val="none"/>
      <w:vertAlign w:val="baseline"/>
      <w:cs w:val="0"/>
      <w:em w:val="none"/>
      <w:lang w:bidi="ar-SA" w:eastAsia="pt-BR" w:val="pt-BR"/>
    </w:rPr>
  </w:style>
  <w:style w:type="paragraph" w:styleId="Título2">
    <w:name w:val="Título 2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="4536" w:leftChars="-1" w:rightChars="0" w:firstLineChars="-1"/>
      <w:jc w:val="center"/>
      <w:textDirection w:val="btLr"/>
      <w:textAlignment w:val="top"/>
      <w:outlineLvl w:val="1"/>
    </w:pPr>
    <w:rPr>
      <w:rFonts w:ascii="Tahoma" w:hAnsi="Tahoma"/>
      <w:smallCaps w:val="1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3">
    <w:name w:val="Título 3"/>
    <w:basedOn w:val="Normal"/>
    <w:next w:val="Normal"/>
    <w:autoRedefine w:val="0"/>
    <w:hidden w:val="0"/>
    <w:qFormat w:val="0"/>
    <w:pPr>
      <w:keepNext w:val="1"/>
      <w:tabs>
        <w:tab w:val="left" w:leader="none" w:pos="1701"/>
      </w:tabs>
      <w:suppressAutoHyphens w:val="1"/>
      <w:spacing w:after="40" w:before="40" w:line="1" w:lineRule="atLeast"/>
      <w:ind w:leftChars="-1" w:rightChars="0" w:firstLineChars="-1"/>
      <w:jc w:val="both"/>
      <w:textDirection w:val="btLr"/>
      <w:textAlignment w:val="top"/>
      <w:outlineLvl w:val="2"/>
    </w:pPr>
    <w:rPr>
      <w:rFonts w:ascii="Tahoma" w:hAnsi="Tahoma"/>
      <w:smallCaps w:val="1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4">
    <w:name w:val="Título 4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3"/>
    </w:pPr>
    <w:rPr>
      <w:rFonts w:ascii="Bookman Old Style" w:hAnsi="Bookman Old Style"/>
      <w:b w:val="1"/>
      <w:w w:val="100"/>
      <w:position w:val="-1"/>
      <w:sz w:val="46"/>
      <w:effect w:val="none"/>
      <w:vertAlign w:val="baseline"/>
      <w:cs w:val="0"/>
      <w:em w:val="none"/>
      <w:lang w:bidi="ar-SA" w:eastAsia="pt-BR" w:val="pt-BR"/>
    </w:rPr>
  </w:style>
  <w:style w:type="paragraph" w:styleId="Título5">
    <w:name w:val="Título 5"/>
    <w:basedOn w:val="Normal"/>
    <w:next w:val="Normal"/>
    <w:autoRedefine w:val="0"/>
    <w:hidden w:val="0"/>
    <w:qFormat w:val="0"/>
    <w:pPr>
      <w:keepNext w:val="1"/>
      <w:tabs>
        <w:tab w:val="left" w:leader="none" w:pos="1701"/>
      </w:tabs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4"/>
    </w:pPr>
    <w:rPr>
      <w:rFonts w:ascii="Bookman Old Style" w:hAnsi="Bookman Old Style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6">
    <w:name w:val="Título 6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textDirection w:val="btLr"/>
      <w:textAlignment w:val="top"/>
      <w:outlineLvl w:val="5"/>
    </w:pPr>
    <w:rPr>
      <w:rFonts w:ascii="Bookman Old Style" w:hAnsi="Bookman Old Style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character" w:styleId="Fonteparág.padrão">
    <w:name w:val="Fonte parág. padrão"/>
    <w:next w:val="Fonteparág.padrã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elanormal">
    <w:name w:val="Tabela normal"/>
    <w:next w:val="Tabela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normal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>
    <w:name w:val="Sem lista"/>
    <w:next w:val="Semlista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Corpo_do_Texto">
    <w:name w:val="Corpo_do_Texto"/>
    <w:basedOn w:val="Normal"/>
    <w:next w:val="Corpo_do_Texto"/>
    <w:autoRedefine w:val="0"/>
    <w:hidden w:val="0"/>
    <w:qFormat w:val="0"/>
    <w:pPr>
      <w:widowControl w:val="0"/>
      <w:suppressAutoHyphens w:val="1"/>
      <w:spacing w:before="120" w:line="480" w:lineRule="auto"/>
      <w:ind w:leftChars="-1" w:rightChars="0" w:firstLine="1134" w:firstLineChars="-1"/>
      <w:jc w:val="both"/>
      <w:textDirection w:val="btLr"/>
      <w:textAlignment w:val="top"/>
      <w:outlineLvl w:val="0"/>
    </w:pPr>
    <w:rPr>
      <w:rFonts w:ascii="Atron Light SSi" w:hAnsi="Atron Light SSi"/>
      <w:w w:val="100"/>
      <w:position w:val="-1"/>
      <w:sz w:val="26"/>
      <w:effect w:val="none"/>
      <w:vertAlign w:val="baseline"/>
      <w:cs w:val="0"/>
      <w:em w:val="none"/>
      <w:lang w:bidi="ar-SA" w:eastAsia="pt-BR" w:val="pt-BR"/>
    </w:rPr>
  </w:style>
  <w:style w:type="paragraph" w:styleId="CitaçãoLonga">
    <w:name w:val="Citação Longa"/>
    <w:basedOn w:val="Corpo_do_Texto"/>
    <w:next w:val="CitaçãoLonga"/>
    <w:autoRedefine w:val="0"/>
    <w:hidden w:val="0"/>
    <w:qFormat w:val="0"/>
    <w:pPr>
      <w:widowControl w:val="0"/>
      <w:suppressAutoHyphens w:val="1"/>
      <w:spacing w:after="240" w:before="120" w:line="240" w:lineRule="auto"/>
      <w:ind w:left="1134" w:right="567" w:leftChars="-1" w:rightChars="0" w:firstLine="0" w:firstLineChars="-1"/>
      <w:jc w:val="both"/>
      <w:textDirection w:val="btLr"/>
      <w:textAlignment w:val="top"/>
      <w:outlineLvl w:val="0"/>
    </w:pPr>
    <w:rPr>
      <w:rFonts w:ascii="Atron Light SSi" w:hAnsi="Atron Light SSi"/>
      <w:i w:val="1"/>
      <w:w w:val="100"/>
      <w:position w:val="-1"/>
      <w:sz w:val="22"/>
      <w:effect w:val="none"/>
      <w:vertAlign w:val="baseline"/>
      <w:cs w:val="0"/>
      <w:em w:val="none"/>
      <w:lang w:bidi="ar-SA" w:eastAsia="pt-BR" w:val="pt-BR"/>
    </w:rPr>
  </w:style>
  <w:style w:type="paragraph" w:styleId="Sub_Título">
    <w:name w:val="Sub_Título"/>
    <w:basedOn w:val="Normal"/>
    <w:next w:val="Corpo_do_Texto"/>
    <w:autoRedefine w:val="0"/>
    <w:hidden w:val="0"/>
    <w:qFormat w:val="0"/>
    <w:pPr>
      <w:keepNext w:val="1"/>
      <w:pageBreakBefore w:val="1"/>
      <w:widowControl w:val="0"/>
      <w:suppressAutoHyphens w:val="1"/>
      <w:spacing w:after="480" w:before="480" w:line="1" w:lineRule="atLeast"/>
      <w:ind w:leftChars="-1" w:rightChars="0" w:firstLineChars="-1"/>
      <w:textDirection w:val="btLr"/>
      <w:textAlignment w:val="top"/>
      <w:outlineLvl w:val="0"/>
    </w:pPr>
    <w:rPr>
      <w:rFonts w:ascii="Cyper SSi" w:hAnsi="Cyper SSi"/>
      <w:w w:val="100"/>
      <w:position w:val="-1"/>
      <w:sz w:val="28"/>
      <w:effect w:val="none"/>
      <w:vertAlign w:val="baseline"/>
      <w:cs w:val="0"/>
      <w:em w:val="none"/>
      <w:lang w:bidi="ar-SA" w:eastAsia="pt-BR" w:val="pt-BR"/>
    </w:rPr>
  </w:style>
  <w:style w:type="paragraph" w:styleId="Textodebalão">
    <w:name w:val="Texto de balão"/>
    <w:basedOn w:val="Normal"/>
    <w:next w:val="Textodebalão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und" w:val="und"/>
    </w:rPr>
  </w:style>
  <w:style w:type="paragraph" w:styleId="Cabeçalho">
    <w:name w:val="Cabeçalho"/>
    <w:basedOn w:val="Normal"/>
    <w:next w:val="Cabeçalho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paragraph" w:styleId="Rodapé">
    <w:name w:val="Rodapé"/>
    <w:basedOn w:val="Normal"/>
    <w:next w:val="Rodapé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Hyperlink">
    <w:name w:val="Hyperlink"/>
    <w:next w:val="Hyperlink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character" w:styleId="TextodebalãoChar">
    <w:name w:val="Texto de balão Char"/>
    <w:next w:val="TextodebalãoChar"/>
    <w:autoRedefine w:val="0"/>
    <w:hidden w:val="0"/>
    <w:qFormat w:val="0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Pré-formataçãoHTML">
    <w:name w:val="Pré-formatação HTML"/>
    <w:basedOn w:val="Normal"/>
    <w:next w:val="Pré-formataçãoHTML"/>
    <w:autoRedefine w:val="0"/>
    <w:hidden w:val="0"/>
    <w:qFormat w:val="1"/>
    <w:pPr>
      <w:tabs>
        <w:tab w:val="left" w:leader="none" w:pos="916"/>
        <w:tab w:val="left" w:leader="none" w:pos="1832"/>
        <w:tab w:val="left" w:leader="none" w:pos="2748"/>
        <w:tab w:val="left" w:leader="none" w:pos="3664"/>
        <w:tab w:val="left" w:leader="none" w:pos="4580"/>
        <w:tab w:val="left" w:leader="none" w:pos="5496"/>
        <w:tab w:val="left" w:leader="none" w:pos="6412"/>
        <w:tab w:val="left" w:leader="none" w:pos="7328"/>
        <w:tab w:val="left" w:leader="none" w:pos="8244"/>
        <w:tab w:val="left" w:leader="none" w:pos="9160"/>
        <w:tab w:val="left" w:leader="none" w:pos="10076"/>
        <w:tab w:val="left" w:leader="none" w:pos="10992"/>
        <w:tab w:val="left" w:leader="none" w:pos="11908"/>
        <w:tab w:val="left" w:leader="none" w:pos="12824"/>
        <w:tab w:val="left" w:leader="none" w:pos="13740"/>
        <w:tab w:val="left" w:leader="none" w:pos="14656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Pré-formataçãoHTMLChar">
    <w:name w:val="Pré-formatação HTML Char"/>
    <w:next w:val="Pré-formataçãoHTMLChar"/>
    <w:autoRedefine w:val="0"/>
    <w:hidden w:val="0"/>
    <w:qFormat w:val="0"/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/>
    </w:rPr>
  </w:style>
  <w:style w:type="table" w:styleId="Tabelacomgrade">
    <w:name w:val="Tabela com grade"/>
    <w:basedOn w:val="Tabelanormal"/>
    <w:next w:val="Tabelacomgrad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comgrade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fontstyle01">
    <w:name w:val="fontstyle01"/>
    <w:next w:val="fontstyle01"/>
    <w:autoRedefine w:val="0"/>
    <w:hidden w:val="0"/>
    <w:qFormat w:val="0"/>
    <w:rPr>
      <w:rFonts w:ascii="Times-Roman" w:hAnsi="Times-Roman" w:hint="default"/>
      <w:color w:val="000000"/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paragraph" w:styleId="Normal(Web)">
    <w:name w:val="Normal (Web)"/>
    <w:basedOn w:val="Normal"/>
    <w:next w:val="Normal(Web)"/>
    <w:autoRedefine w:val="0"/>
    <w:hidden w:val="0"/>
    <w:qFormat w:val="1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" Type="http://schemas.openxmlformats.org/officeDocument/2006/relationships/theme" Target="theme/theme1.xml"/><Relationship Id="rId3" Type="http://schemas.openxmlformats.org/officeDocument/2006/relationships/settings" Target="settings.xml"/><Relationship Id="rId4" Type="http://schemas.openxmlformats.org/officeDocument/2006/relationships/fontTable" Target="fontTable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2" Type="http://schemas.openxmlformats.org/officeDocument/2006/relationships/font" Target="fonts/CambriaMath-regular.ttf"/></Relationships>
</file>

<file path=word/_rels/footer1.xml.rels><?xml version="1.0" encoding="UTF-8" standalone="yes"?><Relationships xmlns="http://schemas.openxmlformats.org/package/2006/relationships"><Relationship Id="rId2" Type="http://schemas.openxmlformats.org/officeDocument/2006/relationships/hyperlink" Target="http://www.imd.ufrn.br" TargetMode="External"/></Relationships>
</file>

<file path=word/_rels/footer2.xml.rels><?xml version="1.0" encoding="UTF-8" standalone="yes"?><Relationships xmlns="http://schemas.openxmlformats.org/package/2006/relationships"><Relationship Id="rId2" Type="http://schemas.openxmlformats.org/officeDocument/2006/relationships/image" Target="media/image3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2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LBcGge0lmnzhw12kVRQpAB/3uJA==">CgMxLjA4AHIhMU9feFRIYmtIbEhGUkxUbnRnSDVCQkNtdzRPYXJxRktk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2025-10-09T18:05:00Z</dcterms:created>
  <dc:creator>Universidade Federal do Rio Grande do Norte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