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495.0" w:type="dxa"/>
        <w:jc w:val="left"/>
        <w:tblInd w:w="-108.0" w:type="dxa"/>
        <w:tblLayout w:type="fixed"/>
        <w:tblLook w:val="0000"/>
      </w:tblPr>
      <w:tblGrid>
        <w:gridCol w:w="9495"/>
        <w:tblGridChange w:id="0">
          <w:tblGrid>
            <w:gridCol w:w="9495"/>
          </w:tblGrid>
        </w:tblGridChange>
      </w:tblGrid>
      <w:tr>
        <w:trPr>
          <w:cantSplit w:val="0"/>
          <w:tblHeader w:val="0"/>
        </w:trPr>
        <w:tc>
          <w:tcPr>
            <w:shd w:fill="dfdfdf" w:val="clear"/>
            <w:vAlign w:val="top"/>
          </w:tcPr>
          <w:p w:rsidR="00000000" w:rsidDel="00000000" w:rsidP="00000000" w:rsidRDefault="00000000" w:rsidRPr="00000000" w14:paraId="00000002">
            <w:pPr>
              <w:rPr>
                <w:rFonts w:ascii="Cambria Math" w:cs="Cambria Math" w:eastAsia="Cambria Math" w:hAnsi="Cambria Math"/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RESOLUÇÃO N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u w:val="single"/>
                <w:vertAlign w:val="superscript"/>
                <w:rtl w:val="0"/>
              </w:rPr>
              <w:t xml:space="preserve">0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 02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rtl w:val="0"/>
              </w:rPr>
              <w:t xml:space="preserve">6</w:t>
            </w:r>
            <w:r w:rsidDel="00000000" w:rsidR="00000000" w:rsidRPr="00000000">
              <w:rPr>
                <w:rFonts w:ascii="Cambria Math" w:cs="Cambria Math" w:eastAsia="Cambria Math" w:hAnsi="Cambria Math"/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/2026-CDA/IMD, de 08 de maio de 2026.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3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Aprova projeto de pesquisa vinculado</w:t>
      </w:r>
    </w:p>
    <w:p w:rsidR="00000000" w:rsidDel="00000000" w:rsidP="00000000" w:rsidRDefault="00000000" w:rsidRPr="00000000" w14:paraId="00000005">
      <w:pPr>
        <w:ind w:left="5387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ao Instituto Metrópole Digital.</w:t>
      </w:r>
    </w:p>
    <w:p w:rsidR="00000000" w:rsidDel="00000000" w:rsidP="00000000" w:rsidRDefault="00000000" w:rsidRPr="00000000" w14:paraId="00000006">
      <w:pPr>
        <w:ind w:left="4536" w:firstLine="0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O Diretor do Instituto Metrópole Digital (IMD) da Universidade Federal do Rio Grande do Norte, faz saber que o Conselho de Desenvolvimento Acadêmico – CDA, usando das atribuições que lhe confere, Artigo 25, Inciso XX, do regimento interno do IMD, </w:t>
      </w:r>
    </w:p>
    <w:p w:rsidR="00000000" w:rsidDel="00000000" w:rsidP="00000000" w:rsidRDefault="00000000" w:rsidRPr="00000000" w14:paraId="00000008">
      <w:pPr>
        <w:spacing w:line="276" w:lineRule="auto"/>
        <w:ind w:firstLine="708"/>
        <w:jc w:val="both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CONSIDERANDO o que consta no processo nº 23077.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046626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/2026-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11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firstLine="708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R E S O L V 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1º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- Aprovar Projeto de pesquisa 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rtl w:val="0"/>
        </w:rPr>
        <w:t xml:space="preserve">“Ensino experimental investigativo de ondas estacionárias com o uso de impressora 3D”, coordenado pelo Prof. Samyr Silva Bezerra Jacome.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firstLine="708"/>
        <w:jc w:val="both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Art. 2º</w:t>
      </w: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 – Esta Resolução entra em vigor a partir da data de sua publicação, revogadas as disposições em contrário.</w:t>
      </w:r>
    </w:p>
    <w:p w:rsidR="00000000" w:rsidDel="00000000" w:rsidP="00000000" w:rsidRDefault="00000000" w:rsidRPr="00000000" w14:paraId="00000011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IMD, em Natal, 08 de maio de 2026.</w:t>
      </w:r>
    </w:p>
    <w:p w:rsidR="00000000" w:rsidDel="00000000" w:rsidP="00000000" w:rsidRDefault="00000000" w:rsidRPr="00000000" w14:paraId="00000014">
      <w:pPr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right"/>
        <w:rPr>
          <w:rFonts w:ascii="Cambria Math" w:cs="Cambria Math" w:eastAsia="Cambria Math" w:hAnsi="Cambria Math"/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b w:val="1"/>
          <w:bCs w:val="1"/>
          <w:sz w:val="24"/>
          <w:szCs w:val="24"/>
          <w:vertAlign w:val="baseline"/>
          <w:rtl w:val="0"/>
        </w:rPr>
        <w:t xml:space="preserve">José Ivonildo do Rêgo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Fonts w:ascii="Cambria Math" w:cs="Cambria Math" w:eastAsia="Cambria Math" w:hAnsi="Cambria Math"/>
          <w:sz w:val="24"/>
          <w:szCs w:val="24"/>
          <w:vertAlign w:val="baseline"/>
          <w:rtl w:val="0"/>
        </w:rPr>
        <w:t xml:space="preserve">Diretor</w:t>
      </w:r>
    </w:p>
    <w:p w:rsidR="00000000" w:rsidDel="00000000" w:rsidP="00000000" w:rsidRDefault="00000000" w:rsidRPr="00000000" w14:paraId="00000017">
      <w:pPr>
        <w:jc w:val="right"/>
        <w:rPr>
          <w:rFonts w:ascii="Cambria Math" w:cs="Cambria Math" w:eastAsia="Cambria Math" w:hAnsi="Cambria Math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first"/>
      <w:footerReference r:id="rId8" w:type="default"/>
      <w:footerReference r:id="rId9" w:type="first"/>
      <w:pgSz w:h="16840" w:w="11907" w:orient="portrait"/>
      <w:pgMar w:bottom="1134" w:top="567" w:left="1418" w:right="1134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Bookman Old Style"/>
  <w:font w:name="Cambria Math">
    <w:embedRegular w:fontKey="{00000000-0000-0000-0000-000000000000}" r:id="rId1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114300" distR="114300">
          <wp:extent cx="5405755" cy="394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5755" cy="394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bottom w:color="000000" w:space="1" w:sz="12" w:val="single"/>
      </w:pBdr>
      <w:ind w:left="426" w:hanging="426"/>
      <w:jc w:val="center"/>
      <w:rPr>
        <w:rFonts w:ascii="Arial" w:cs="Arial" w:eastAsia="Arial" w:hAnsi="Arial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Instituto Metrópole Digital – Centro Integrado de Vocação Tecnológica – CIVT </w:t>
    </w:r>
  </w:p>
  <w:p w:rsidR="00000000" w:rsidDel="00000000" w:rsidP="00000000" w:rsidRDefault="00000000" w:rsidRPr="00000000" w14:paraId="00000021">
    <w:pPr>
      <w:ind w:left="426" w:hanging="426"/>
      <w:jc w:val="center"/>
      <w:rPr>
        <w:rFonts w:ascii="Bookman Old Style" w:cs="Bookman Old Style" w:eastAsia="Bookman Old Style" w:hAnsi="Bookman Old Style"/>
        <w:sz w:val="16"/>
        <w:szCs w:val="16"/>
        <w:vertAlign w:val="baseline"/>
      </w:rPr>
    </w:pPr>
    <w:r w:rsidDel="00000000" w:rsidR="00000000" w:rsidRPr="00000000">
      <w:rPr>
        <w:rFonts w:ascii="Bookman Old Style" w:cs="Bookman Old Style" w:eastAsia="Bookman Old Style" w:hAnsi="Bookman Old Style"/>
        <w:sz w:val="16"/>
        <w:szCs w:val="16"/>
        <w:vertAlign w:val="baseline"/>
        <w:rtl w:val="0"/>
      </w:rPr>
      <w:t xml:space="preserve">Av. Senado Salgado Filho, 3000 – Lagoa Nova - CEP 59078-970 – Fone (84) 3342-2216 – site: </w:t>
    </w:r>
    <w:hyperlink r:id="rId1">
      <w:r w:rsidDel="00000000" w:rsidR="00000000" w:rsidRPr="00000000">
        <w:rPr>
          <w:rFonts w:ascii="Bookman Old Style" w:cs="Bookman Old Style" w:eastAsia="Bookman Old Style" w:hAnsi="Bookman Old Style"/>
          <w:color w:val="0000ff"/>
          <w:u w:val="single"/>
          <w:vertAlign w:val="baseline"/>
          <w:rtl w:val="0"/>
        </w:rPr>
        <w:t xml:space="preserve">www.imd.ufrn.br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45720" distT="45720" distL="114300" distR="114300" hidden="0" layoutInCell="1" locked="0" relativeHeight="0" simplePos="0">
          <wp:simplePos x="0" y="0"/>
          <wp:positionH relativeFrom="column">
            <wp:posOffset>-34289</wp:posOffset>
          </wp:positionH>
          <wp:positionV relativeFrom="paragraph">
            <wp:posOffset>-311149</wp:posOffset>
          </wp:positionV>
          <wp:extent cx="2257425" cy="953770"/>
          <wp:effectExtent b="0" l="0" r="0" t="0"/>
          <wp:wrapSquare wrapText="bothSides" distB="45720" distT="45720" distL="114300" distR="114300"/>
          <wp:docPr id="2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57425" cy="95377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9">
    <w:pP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UNIVERSIDADE FEDERAL DO RIO GRANDE DO NORTE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INSTITUTO METRÓPOLE DIGITAL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pBdr>
        <w:bottom w:color="000000" w:space="1" w:sz="12" w:val="single"/>
      </w:pBdr>
      <w:ind w:hanging="2"/>
      <w:jc w:val="right"/>
      <w:rPr>
        <w:rFonts w:ascii="Cambria Math" w:cs="Cambria Math" w:eastAsia="Cambria Math" w:hAnsi="Cambria Math"/>
        <w:smallCaps w:val="0"/>
        <w:vertAlign w:val="baseline"/>
      </w:rPr>
    </w:pPr>
    <w:r w:rsidDel="00000000" w:rsidR="00000000" w:rsidRPr="00000000">
      <w:rPr>
        <w:rFonts w:ascii="Cambria Math" w:cs="Cambria Math" w:eastAsia="Cambria Math" w:hAnsi="Cambria Math"/>
        <w:smallCaps w:val="1"/>
        <w:vertAlign w:val="baseline"/>
        <w:rtl w:val="0"/>
      </w:rPr>
      <w:t xml:space="preserve">CONSELHO DE DESENVOLVIMENTO ACADÊMICO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pBdr>
        <w:bottom w:color="000000" w:space="1" w:sz="12" w:val="single"/>
      </w:pBdr>
      <w:ind w:hanging="2"/>
      <w:jc w:val="right"/>
      <w:rPr>
        <w:smallCap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mbriaMath-regular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hyperlink" Target="http://www.imd.ufrn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7Kf+YLZInh3oRummCKCS2E3MQA==">CgMxLjA4AHIhMWdBNWpJbEJqMDdZanA1LWlOaThmX1IzNzhJRWVSMnJr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